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2E5F" w14:textId="759FE267" w:rsidR="005A5964" w:rsidRPr="004D1914" w:rsidRDefault="005A5964" w:rsidP="005A59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914">
        <w:rPr>
          <w:rFonts w:ascii="Arial" w:hAnsi="Arial" w:cs="Arial"/>
          <w:b/>
          <w:bCs/>
          <w:sz w:val="24"/>
          <w:szCs w:val="24"/>
        </w:rPr>
        <w:t>Synergistic Activities</w:t>
      </w:r>
    </w:p>
    <w:p w14:paraId="4DC6D2E6" w14:textId="7A03547A" w:rsidR="00182908" w:rsidRDefault="00182908" w:rsidP="00182908">
      <w:pPr>
        <w:spacing w:after="0"/>
        <w:rPr>
          <w:rFonts w:ascii="Arial" w:hAnsi="Arial" w:cs="Arial"/>
          <w:i/>
          <w:iCs/>
          <w:smallCaps/>
          <w:color w:val="FF0000"/>
          <w:sz w:val="24"/>
          <w:szCs w:val="24"/>
        </w:rPr>
      </w:pPr>
      <w:r w:rsidRPr="00182908">
        <w:rPr>
          <w:rFonts w:ascii="Arial" w:hAnsi="Arial" w:cs="Arial"/>
          <w:i/>
          <w:iCs/>
          <w:smallCaps/>
          <w:color w:val="FF0000"/>
          <w:sz w:val="24"/>
          <w:szCs w:val="24"/>
        </w:rPr>
        <w:t>(</w:t>
      </w:r>
      <w:r w:rsidRPr="00182908">
        <w:rPr>
          <w:rFonts w:ascii="Arial" w:hAnsi="Arial" w:cs="Arial"/>
          <w:i/>
          <w:iCs/>
          <w:smallCaps/>
          <w:color w:val="FF0000"/>
          <w:sz w:val="24"/>
          <w:szCs w:val="24"/>
          <w:u w:val="single"/>
        </w:rPr>
        <w:t>Delete after reading/filling out template</w:t>
      </w:r>
      <w:r w:rsidRPr="00182908">
        <w:rPr>
          <w:rFonts w:ascii="Arial" w:hAnsi="Arial" w:cs="Arial"/>
          <w:i/>
          <w:iCs/>
          <w:smallCaps/>
          <w:color w:val="FF0000"/>
          <w:sz w:val="24"/>
          <w:szCs w:val="24"/>
        </w:rPr>
        <w:t>)</w:t>
      </w:r>
    </w:p>
    <w:p w14:paraId="758E9EDD" w14:textId="77777777" w:rsidR="00182908" w:rsidRPr="00182908" w:rsidRDefault="00182908" w:rsidP="00182908">
      <w:pPr>
        <w:spacing w:after="0"/>
        <w:rPr>
          <w:rFonts w:ascii="Arial" w:hAnsi="Arial" w:cs="Arial"/>
          <w:i/>
          <w:iCs/>
          <w:smallCaps/>
          <w:sz w:val="24"/>
          <w:szCs w:val="24"/>
        </w:rPr>
      </w:pPr>
    </w:p>
    <w:p w14:paraId="368DB6C2" w14:textId="46431EAD" w:rsidR="00182908" w:rsidRDefault="005A5964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 w:rsidRPr="00182908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Note</w:t>
      </w:r>
      <w:r w:rsidR="00182908">
        <w:rPr>
          <w:rFonts w:ascii="Arial" w:hAnsi="Arial" w:cs="Arial"/>
          <w:i/>
          <w:iCs/>
          <w:color w:val="FF0000"/>
          <w:sz w:val="24"/>
          <w:szCs w:val="24"/>
        </w:rPr>
        <w:t>:</w:t>
      </w:r>
    </w:p>
    <w:p w14:paraId="4860B6FF" w14:textId="60611835" w:rsidR="005A5964" w:rsidRPr="005A5964" w:rsidRDefault="005A5964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 xml:space="preserve">NSF requires this </w:t>
      </w:r>
      <w:r w:rsidRPr="005A5964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one-page</w:t>
      </w: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 xml:space="preserve"> document for </w:t>
      </w:r>
      <w:r w:rsidRPr="005A5964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each</w:t>
      </w: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 xml:space="preserve"> individual identified as senior/key personnel.</w:t>
      </w:r>
    </w:p>
    <w:p w14:paraId="4CE4882C" w14:textId="3C0F0310" w:rsidR="005A5964" w:rsidRDefault="005A5964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>List up to five examples that demonstrate the broader impact of your professional and scholarly activities, focusing on the creation, integration, and transfer of knowledge.</w:t>
      </w:r>
    </w:p>
    <w:p w14:paraId="76FCA07D" w14:textId="77777777" w:rsidR="00182908" w:rsidRDefault="00182908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 w:rsidRPr="00182908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Font, Spacing, and Margins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: </w:t>
      </w:r>
    </w:p>
    <w:p w14:paraId="322296D5" w14:textId="024B967F" w:rsidR="00182908" w:rsidRDefault="00182908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Arial, Courier New, Palatino Linotype – 10 pts (or larger)</w:t>
      </w:r>
    </w:p>
    <w:p w14:paraId="7A9BFFB5" w14:textId="34B8DC37" w:rsidR="00182908" w:rsidRDefault="00182908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Times New Roman – 11 pts (or larger)</w:t>
      </w:r>
    </w:p>
    <w:p w14:paraId="1654C686" w14:textId="7E9A29F8" w:rsidR="00182908" w:rsidRDefault="00182908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Computer Modern family fonts – 11 pts (or larger)</w:t>
      </w:r>
    </w:p>
    <w:p w14:paraId="3E6396C5" w14:textId="55335C77" w:rsidR="00182908" w:rsidRDefault="00182908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No more than six lines of text within a vertical space of one inch.</w:t>
      </w:r>
    </w:p>
    <w:p w14:paraId="784029C4" w14:textId="3A70760F" w:rsidR="00182908" w:rsidRDefault="00182908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Margins (in all directions) – 1”</w:t>
      </w:r>
    </w:p>
    <w:p w14:paraId="3F875B77" w14:textId="77777777" w:rsidR="00182908" w:rsidRPr="005A5964" w:rsidRDefault="00182908" w:rsidP="00182908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CD74738" w14:textId="65D55F2E" w:rsidR="005A5964" w:rsidRPr="005A5964" w:rsidRDefault="005A5964" w:rsidP="005A5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A5964">
        <w:rPr>
          <w:rFonts w:ascii="Arial" w:hAnsi="Arial" w:cs="Arial"/>
          <w:color w:val="FF0000"/>
          <w:sz w:val="24"/>
          <w:szCs w:val="24"/>
        </w:rPr>
        <w:t>(</w:t>
      </w: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>Innovations in teaching and training</w:t>
      </w:r>
      <w:r w:rsidRPr="005A5964">
        <w:rPr>
          <w:rFonts w:ascii="Arial" w:hAnsi="Arial" w:cs="Arial"/>
          <w:color w:val="FF0000"/>
          <w:sz w:val="24"/>
          <w:szCs w:val="24"/>
        </w:rPr>
        <w:t>)</w:t>
      </w:r>
    </w:p>
    <w:p w14:paraId="21E9F358" w14:textId="1345D2CF" w:rsidR="005A5964" w:rsidRDefault="005A5964" w:rsidP="005A5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A5964">
        <w:rPr>
          <w:rFonts w:ascii="Arial" w:hAnsi="Arial" w:cs="Arial"/>
          <w:color w:val="FF0000"/>
          <w:sz w:val="24"/>
          <w:szCs w:val="24"/>
        </w:rPr>
        <w:t>(</w:t>
      </w: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>Contributions to the science of learning</w:t>
      </w:r>
      <w:r w:rsidRPr="005A5964">
        <w:rPr>
          <w:rFonts w:ascii="Arial" w:hAnsi="Arial" w:cs="Arial"/>
          <w:color w:val="FF0000"/>
          <w:sz w:val="24"/>
          <w:szCs w:val="24"/>
        </w:rPr>
        <w:t>)</w:t>
      </w:r>
    </w:p>
    <w:p w14:paraId="693783B8" w14:textId="65140660" w:rsidR="005A5964" w:rsidRDefault="005A5964" w:rsidP="005A5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A5964">
        <w:rPr>
          <w:rFonts w:ascii="Arial" w:hAnsi="Arial" w:cs="Arial"/>
          <w:color w:val="FF0000"/>
          <w:sz w:val="24"/>
          <w:szCs w:val="24"/>
        </w:rPr>
        <w:t>(</w:t>
      </w: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>Development and/or refinement of research tools</w:t>
      </w:r>
      <w:r w:rsidRPr="005A5964">
        <w:rPr>
          <w:rFonts w:ascii="Arial" w:hAnsi="Arial" w:cs="Arial"/>
          <w:color w:val="FF0000"/>
          <w:sz w:val="24"/>
          <w:szCs w:val="24"/>
        </w:rPr>
        <w:t>)</w:t>
      </w:r>
    </w:p>
    <w:p w14:paraId="73BC44DD" w14:textId="000E81E5" w:rsidR="005A5964" w:rsidRDefault="005A5964" w:rsidP="005A5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A5964">
        <w:rPr>
          <w:rFonts w:ascii="Arial" w:hAnsi="Arial" w:cs="Arial"/>
          <w:color w:val="FF0000"/>
          <w:sz w:val="24"/>
          <w:szCs w:val="24"/>
        </w:rPr>
        <w:t>(</w:t>
      </w: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>Computation methodologies and algorithms for problem solving</w:t>
      </w:r>
      <w:r w:rsidRPr="005A5964">
        <w:rPr>
          <w:rFonts w:ascii="Arial" w:hAnsi="Arial" w:cs="Arial"/>
          <w:color w:val="FF0000"/>
          <w:sz w:val="24"/>
          <w:szCs w:val="24"/>
        </w:rPr>
        <w:t>)</w:t>
      </w:r>
    </w:p>
    <w:p w14:paraId="028D9E30" w14:textId="704CBB3B" w:rsidR="005A5964" w:rsidRDefault="005A5964" w:rsidP="005A5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5A5964">
        <w:rPr>
          <w:rFonts w:ascii="Arial" w:hAnsi="Arial" w:cs="Arial"/>
          <w:color w:val="FF0000"/>
          <w:sz w:val="24"/>
          <w:szCs w:val="24"/>
        </w:rPr>
        <w:t>(</w:t>
      </w:r>
      <w:r w:rsidRPr="005A5964">
        <w:rPr>
          <w:rFonts w:ascii="Arial" w:hAnsi="Arial" w:cs="Arial"/>
          <w:i/>
          <w:iCs/>
          <w:color w:val="FF0000"/>
          <w:sz w:val="24"/>
          <w:szCs w:val="24"/>
        </w:rPr>
        <w:t>Development of databases to support research and education</w:t>
      </w:r>
      <w:r w:rsidRPr="005A5964">
        <w:rPr>
          <w:rFonts w:ascii="Arial" w:hAnsi="Arial" w:cs="Arial"/>
          <w:color w:val="FF0000"/>
          <w:sz w:val="24"/>
          <w:szCs w:val="24"/>
        </w:rPr>
        <w:t>)</w:t>
      </w:r>
    </w:p>
    <w:p w14:paraId="047AAD5A" w14:textId="11D290A5" w:rsidR="005A5964" w:rsidRPr="005A5964" w:rsidRDefault="005A5964" w:rsidP="005A5964">
      <w:pPr>
        <w:rPr>
          <w:rFonts w:ascii="Arial" w:hAnsi="Arial" w:cs="Arial"/>
          <w:i/>
          <w:iCs/>
          <w:sz w:val="24"/>
          <w:szCs w:val="24"/>
        </w:rPr>
      </w:pPr>
      <w:r w:rsidRPr="00182908">
        <w:rPr>
          <w:rFonts w:ascii="Arial" w:hAnsi="Arial" w:cs="Arial"/>
          <w:smallCaps/>
          <w:color w:val="FF0000"/>
          <w:sz w:val="24"/>
          <w:szCs w:val="24"/>
        </w:rPr>
        <w:t>Other Examples</w:t>
      </w:r>
      <w:r w:rsidRPr="0018290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182908">
        <w:rPr>
          <w:rFonts w:ascii="Arial" w:hAnsi="Arial" w:cs="Arial"/>
          <w:i/>
          <w:iCs/>
          <w:color w:val="FF0000"/>
          <w:sz w:val="24"/>
          <w:szCs w:val="24"/>
        </w:rPr>
        <w:t>Broadening the participation of groups underrepresented in STEM; participation in national and/or international standards development efforts; service to the scientific and engineering community outside of the individual’s immediate organization.</w:t>
      </w:r>
    </w:p>
    <w:p w14:paraId="2655C764" w14:textId="77777777" w:rsidR="005A5964" w:rsidRPr="005A5964" w:rsidRDefault="005A5964" w:rsidP="005A5964">
      <w:pPr>
        <w:rPr>
          <w:rFonts w:ascii="Arial" w:hAnsi="Arial" w:cs="Arial"/>
          <w:sz w:val="24"/>
          <w:szCs w:val="24"/>
        </w:rPr>
      </w:pPr>
    </w:p>
    <w:sectPr w:rsidR="005A5964" w:rsidRPr="005A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BA3"/>
    <w:multiLevelType w:val="hybridMultilevel"/>
    <w:tmpl w:val="1AEA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6D8"/>
    <w:multiLevelType w:val="hybridMultilevel"/>
    <w:tmpl w:val="2020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760316">
    <w:abstractNumId w:val="0"/>
  </w:num>
  <w:num w:numId="2" w16cid:durableId="50078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64"/>
    <w:rsid w:val="00031382"/>
    <w:rsid w:val="00182908"/>
    <w:rsid w:val="004D1914"/>
    <w:rsid w:val="005263DF"/>
    <w:rsid w:val="005A5964"/>
    <w:rsid w:val="006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0936"/>
  <w15:chartTrackingRefBased/>
  <w15:docId w15:val="{62DE4B35-B162-4FFB-8412-5AE018FA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Samantha</dc:creator>
  <cp:keywords/>
  <dc:description/>
  <cp:lastModifiedBy>Eshbaugh, Jacqueline</cp:lastModifiedBy>
  <cp:revision>2</cp:revision>
  <dcterms:created xsi:type="dcterms:W3CDTF">2024-08-13T01:07:00Z</dcterms:created>
  <dcterms:modified xsi:type="dcterms:W3CDTF">2024-08-13T01:07:00Z</dcterms:modified>
</cp:coreProperties>
</file>